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D523B0" w:rsidRPr="00D523B0" w:rsidTr="00D523B0">
        <w:tc>
          <w:tcPr>
            <w:tcW w:w="4255" w:type="dxa"/>
          </w:tcPr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БАШ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val="en-US" w:eastAsia="ru-RU"/>
              </w:rPr>
              <w:t>K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ОРТОСТАН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val="ba-RU" w:eastAsia="ru-RU"/>
              </w:rPr>
              <w:t xml:space="preserve"> 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РЕСПУБЛИКА</w:t>
            </w:r>
            <w:r w:rsidRPr="00D523B0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</w:t>
            </w:r>
            <w:proofErr w:type="gramStart"/>
            <w:r w:rsidRPr="00D523B0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D523B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D523B0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1260977" r:id="rId6"/>
              </w:object>
            </w:r>
          </w:p>
        </w:tc>
        <w:tc>
          <w:tcPr>
            <w:tcW w:w="3825" w:type="dxa"/>
          </w:tcPr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val="ba-RU" w:eastAsia="ru-RU"/>
              </w:rPr>
            </w:pPr>
            <w:r w:rsidRPr="00D523B0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>РЕСПУБЛИК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4"/>
                <w:lang w:val="ba-RU" w:eastAsia="ru-RU"/>
              </w:rPr>
              <w:t>И</w:t>
            </w:r>
            <w:r w:rsidRPr="00D523B0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 xml:space="preserve"> БАШКОРТОСТАН</w:t>
            </w: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D523B0" w:rsidRPr="00D523B0" w:rsidRDefault="00D523B0" w:rsidP="00D52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D523B0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BFB25C" wp14:editId="6B2A2AA4">
                <wp:simplePos x="0" y="0"/>
                <wp:positionH relativeFrom="column">
                  <wp:posOffset>34290</wp:posOffset>
                </wp:positionH>
                <wp:positionV relativeFrom="paragraph">
                  <wp:posOffset>1456690</wp:posOffset>
                </wp:positionV>
                <wp:extent cx="6037580" cy="0"/>
                <wp:effectExtent l="0" t="19050" r="12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14.7pt" to="478.1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" o:allowincell="f" strokeweight="2.25pt"/>
            </w:pict>
          </mc:Fallback>
        </mc:AlternateContent>
      </w:r>
      <w:r w:rsidRPr="00D523B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0E862D2" wp14:editId="0E23CEC2">
                <wp:simplePos x="0" y="0"/>
                <wp:positionH relativeFrom="column">
                  <wp:posOffset>-177800</wp:posOffset>
                </wp:positionH>
                <wp:positionV relativeFrom="paragraph">
                  <wp:posOffset>1457325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pt,114.75pt" to="461.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" o:allowincell="f" strokeweight="2.25pt"/>
            </w:pict>
          </mc:Fallback>
        </mc:AlternateConten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D523B0" w:rsidRDefault="00D523B0" w:rsidP="00D523B0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23B0" w:rsidRPr="00D523B0" w:rsidRDefault="00D523B0" w:rsidP="00D523B0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D523B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КАРАР                                                                          ПОСТАНОВЛЕНИЕ</w:t>
      </w:r>
    </w:p>
    <w:p w:rsidR="00D523B0" w:rsidRPr="00D523B0" w:rsidRDefault="00D523B0" w:rsidP="00D523B0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D523B0" w:rsidRPr="00D523B0" w:rsidRDefault="00D523B0" w:rsidP="00D523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“ 04” апрель</w:t>
      </w:r>
      <w:r w:rsidRPr="00D523B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2022й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№4</w:t>
      </w:r>
      <w:r w:rsidRPr="00D523B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“04</w:t>
      </w:r>
      <w:r w:rsidRPr="00D523B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”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апреля</w:t>
      </w:r>
      <w:r w:rsidRPr="00D523B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2022г</w:t>
      </w:r>
    </w:p>
    <w:p w:rsidR="00D523B0" w:rsidRPr="00D523B0" w:rsidRDefault="00D523B0" w:rsidP="00D523B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23B0" w:rsidRPr="00D523B0" w:rsidRDefault="00D523B0" w:rsidP="00D523B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использования безнадзорных животных, поступивших в муниципальную собственность поселения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 </w:t>
      </w:r>
      <w:hyperlink r:id="rId7" w:anchor="7D20K3" w:history="1">
        <w:r w:rsidRPr="00D523B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Гражданским Кодексом Российской Федерации</w:t>
        </w:r>
      </w:hyperlink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сельского поселения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Султанмуратовский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Башкортостан: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 </w:t>
      </w:r>
      <w:hyperlink r:id="rId8" w:anchor="NLIMOD" w:history="1">
        <w:r w:rsidRPr="00D523B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порядок использования безнадзорных животных, поступивших в муниципальную собственность поселения</w:t>
        </w:r>
      </w:hyperlink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обнародовать в здании администрации сельского поселения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Султанмуратовский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сельсовет муниципального района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Султанмуратовский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сельсовет муниципального района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523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http://sp-sultanmurat.ru ).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523B0" w:rsidRPr="00D523B0" w:rsidRDefault="00D523B0" w:rsidP="00D523B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523B0" w:rsidRPr="00D523B0" w:rsidRDefault="00D523B0" w:rsidP="00D523B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23B0" w:rsidRPr="00D523B0" w:rsidRDefault="00D523B0" w:rsidP="00D523B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23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proofErr w:type="spellStart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>Л.З.Мухамадиярова</w:t>
      </w:r>
      <w:proofErr w:type="spellEnd"/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D523B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523B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br/>
      </w:r>
    </w:p>
    <w:p w:rsidR="00D523B0" w:rsidRPr="00D523B0" w:rsidRDefault="00D523B0" w:rsidP="00D523B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523B0" w:rsidRPr="00D523B0" w:rsidRDefault="00D523B0" w:rsidP="00D523B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23B0" w:rsidRPr="00D523B0" w:rsidRDefault="00D523B0" w:rsidP="00D523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3B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523B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</w:t>
      </w:r>
      <w:r w:rsidRPr="00D523B0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к постановлению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администрации поселения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от «04» апреля 2022г. N4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lang w:eastAsia="ar-SA"/>
        </w:rPr>
        <w:br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использования безнадзорных животных, поступивших в муниципальную собственность поселения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1. Общие положения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Настоящий Порядок устанавливает правила использования безнадзорных животных  поступивших в муниципальную  собственность  сельского  поселения 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Султанмуратовский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(далее-поселение).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Приемка безнадзорных животных в муниципальную собственность поселения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 собственность поселения могут быть переданы животные, поступившие к специализированной организации, об отлове которых в соответствии с пунктом 1 </w:t>
      </w:r>
      <w:hyperlink r:id="rId9" w:anchor="A9E0NK" w:history="1">
        <w:r w:rsidRPr="00D523B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статьи 230 Гражданского кодекса Российской Федерации</w:t>
        </w:r>
      </w:hyperlink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 администрация поселения была письменно уведомлена, а именно: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Невостребованные их владельцами;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переданные на содержание и пользование заинтересованным лицам;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карточка учета безнадзорного животного, оформленная на каждое животное;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ветеринарный паспорт животного;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документ, подтверждающий, что отлов животного осуществлен на территории поселени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отлов животных);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заявление об отказе на данное животное (в случае отказа владельца (собственника)).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Основания для отказа в принятии животных в муниципальную собственность: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животные находились на содержании заинтересованного лица или специализированной организации менее шести месяцев;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не в полном объеме документов, предусмотренных пунктом  2.3. настоящего Порядка.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 отказе в принятии животных в муниципальную собственность принимается в течение 2 суток.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Приемка безнадзорных животных в муниципальную собственность поселения осуществляется администрацией поселения в лице общего отдела администрации поселения (далее-отдел)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 </w:t>
      </w:r>
      <w:hyperlink r:id="rId10" w:anchor="28IN3L" w:history="1">
        <w:r w:rsidRPr="00D523B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приложению</w:t>
        </w:r>
        <w:proofErr w:type="gramStart"/>
        <w:r w:rsidRPr="00D523B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</w:t>
        </w:r>
        <w:proofErr w:type="gramEnd"/>
      </w:hyperlink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Порядок использования безнадзорных животных, принятых в муниципальную собственность поселения.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Администрация поселения в лице общего отдела (далее-отдел)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возврат животных их прежним владельцам;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безвозмездная передача животных заинтересованным гражданам или организациям по их заявлению;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proofErr w:type="gramEnd"/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 </w:t>
      </w:r>
      <w:hyperlink r:id="rId11" w:anchor="8P60LS" w:history="1">
        <w:r w:rsidRPr="00D523B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статьи 18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Передача животных прежним собственникам, заинтересованным гражданам или организациям осуществляется на основании</w:t>
      </w:r>
      <w:r w:rsidRPr="00D523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заявления, после проверки документов акта передачи животного из муниципальной собственности поселения, оформляемого отделом по ЖВ и МС.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Решения об использовании животных способами, предусмотренными пунктом 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настоящего Порядка, принимаются в течение десяти рабочих дней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поступления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животных в собственность муниципального образования. При этом отдел ЖКХ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3.6. Основанием для выбытия животных из собственности муниципального образования поселения являются: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акты о передаче животных из муниципальной собственности поселения по форме, согласно приложению 2;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прекращение права собственности на имущество в случаях, предусмотренных </w:t>
      </w:r>
      <w:hyperlink r:id="rId12" w:anchor="A9G0NK" w:history="1">
        <w:r w:rsidRPr="00D523B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235 Гражданского кодекса Российской Федерации</w:t>
        </w:r>
      </w:hyperlink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 Порядку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Акт N _____ приема-передачи животных в муниципальную собственность муниципального образования поселения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1833"/>
        <w:gridCol w:w="1334"/>
        <w:gridCol w:w="597"/>
        <w:gridCol w:w="650"/>
        <w:gridCol w:w="1096"/>
        <w:gridCol w:w="1551"/>
        <w:gridCol w:w="1600"/>
      </w:tblGrid>
      <w:tr w:rsidR="00D523B0" w:rsidRPr="00D523B0" w:rsidTr="000D443B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"___" _________ 20 ____ г</w:t>
            </w: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 специализированной организации)</w:t>
            </w: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(Ф.И.О., должность)</w:t>
            </w: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действующего</w:t>
            </w:r>
            <w:proofErr w:type="gram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основании</w:t>
            </w: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передал, а администрация муниципального образования поселения в лице</w:t>
            </w: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D523B0" w:rsidRPr="00D523B0" w:rsidTr="000D443B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в пункт временного содержания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карточки учета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Примерный 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пребывания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пункте временного содержания</w:t>
            </w:r>
          </w:p>
        </w:tc>
      </w:tr>
      <w:tr w:rsidR="00D523B0" w:rsidRPr="00D523B0" w:rsidTr="000D44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8"/>
        <w:gridCol w:w="2111"/>
        <w:gridCol w:w="2555"/>
        <w:gridCol w:w="2081"/>
      </w:tblGrid>
      <w:tr w:rsidR="00D523B0" w:rsidRPr="00D523B0" w:rsidTr="000D443B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Имущество передал: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Имущество принял:</w:t>
            </w:r>
          </w:p>
        </w:tc>
      </w:tr>
      <w:tr w:rsidR="00D523B0" w:rsidRPr="00D523B0" w:rsidTr="000D443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(должность)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(наименование специализированной службы)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(должность)</w:t>
            </w:r>
          </w:p>
        </w:tc>
      </w:tr>
      <w:tr w:rsidR="00D523B0" w:rsidRPr="00D523B0" w:rsidTr="000D44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(Ф.И.О.)</w:t>
            </w:r>
          </w:p>
        </w:tc>
      </w:tr>
    </w:tbl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 Порядку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Акт N _____ выбытия животного из муниципальной собственности муниципального образования поселения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1698"/>
        <w:gridCol w:w="1578"/>
        <w:gridCol w:w="1113"/>
        <w:gridCol w:w="1047"/>
        <w:gridCol w:w="1550"/>
        <w:gridCol w:w="1722"/>
      </w:tblGrid>
      <w:tr w:rsidR="00D523B0" w:rsidRPr="00D523B0" w:rsidTr="000D443B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"___" _________ 20 ____ г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Мы, нижеподписавшиеся,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(Ф.И.О., должность присутствующих специалистов)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(специалист) специализированной организации: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(подпись, Ф.И.О.)</w:t>
            </w: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специалисты администрации поселения:</w:t>
            </w:r>
          </w:p>
        </w:tc>
      </w:tr>
      <w:tr w:rsidR="00D523B0" w:rsidRPr="00D523B0" w:rsidTr="000D443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(подпись, Ф.И.О.)</w:t>
            </w:r>
          </w:p>
        </w:tc>
      </w:tr>
      <w:tr w:rsidR="00D523B0" w:rsidRPr="00D523B0" w:rsidTr="000D44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в пункт временного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Реестровый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Примерный возраст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пребывания в пункте временного пребывания</w:t>
            </w: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23B0" w:rsidRPr="00D523B0" w:rsidTr="000D44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3B0" w:rsidRPr="00D523B0" w:rsidRDefault="00D523B0" w:rsidP="00D523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передал: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Имущество принял: _______________________                                            __________________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                                                                        (должность)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подрядной организации (лица), у которой (которого) животные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находились на временном содержании и в пользовании)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______________/__________________/       ____________/___________________/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(подпись</w:t>
      </w:r>
      <w:proofErr w:type="gramStart"/>
      <w:r w:rsidRPr="00D523B0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)(</w:t>
      </w:r>
      <w:proofErr w:type="gramEnd"/>
      <w:r w:rsidRPr="00D523B0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ФИО)                                                                                            (подпись)(ФИО)                                          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D523B0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М.П.                                             М.П.</w:t>
      </w:r>
    </w:p>
    <w:p w:rsidR="00D523B0" w:rsidRPr="00D523B0" w:rsidRDefault="00D523B0" w:rsidP="00D523B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3B0" w:rsidRPr="00D523B0" w:rsidRDefault="00D523B0" w:rsidP="00D523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98F" w:rsidRDefault="0029598F"/>
    <w:sectPr w:rsidR="0029598F" w:rsidSect="00B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B0"/>
    <w:rsid w:val="0029598F"/>
    <w:rsid w:val="006270AE"/>
    <w:rsid w:val="00D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95877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552045936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docs.cntd.ru/document/559587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2022-04-12T04:19:00Z</dcterms:created>
  <dcterms:modified xsi:type="dcterms:W3CDTF">2022-04-12T04:30:00Z</dcterms:modified>
</cp:coreProperties>
</file>