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441974" w:rsidRDefault="008470CE" w:rsidP="00441974">
      <w:pPr>
        <w:pStyle w:val="ab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FF52CD" w:rsidRPr="00ED3648" w:rsidTr="00ED3648">
        <w:trPr>
          <w:trHeight w:val="2422"/>
        </w:trPr>
        <w:tc>
          <w:tcPr>
            <w:tcW w:w="3944" w:type="dxa"/>
          </w:tcPr>
          <w:p w:rsidR="00FF52CD" w:rsidRPr="00FF52CD" w:rsidRDefault="00FF52CD" w:rsidP="00ED3648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FF52C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F52CD" w:rsidRPr="00FF52CD" w:rsidRDefault="00FF52CD" w:rsidP="00ED3648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</w:t>
            </w:r>
          </w:p>
          <w:p w:rsidR="00FF52CD" w:rsidRPr="00FF52CD" w:rsidRDefault="00FF52CD" w:rsidP="00ED3648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FF52CD" w:rsidRPr="00FF52CD" w:rsidRDefault="00FF52CD" w:rsidP="00ED3648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FF52CD" w:rsidRPr="00FF52CD" w:rsidRDefault="00FF52CD" w:rsidP="00ED3648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F52C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FF52CD" w:rsidRPr="00FF52CD" w:rsidRDefault="00FF52CD" w:rsidP="00FF52CD">
            <w:pPr>
              <w:pStyle w:val="ab"/>
              <w:rPr>
                <w:sz w:val="28"/>
              </w:rPr>
            </w:pPr>
          </w:p>
          <w:p w:rsidR="00FF52CD" w:rsidRPr="00FF52CD" w:rsidRDefault="00FF52CD" w:rsidP="00ED3648">
            <w:pPr>
              <w:pStyle w:val="ab"/>
              <w:jc w:val="center"/>
              <w:rPr>
                <w:sz w:val="16"/>
                <w:lang w:val="ba-RU"/>
              </w:rPr>
            </w:pPr>
            <w:r w:rsidRPr="00FF52CD">
              <w:rPr>
                <w:sz w:val="16"/>
                <w:lang w:val="ba-RU"/>
              </w:rPr>
              <w:t xml:space="preserve">Узэк урамы, 45а,  Солтанморат </w:t>
            </w:r>
            <w:proofErr w:type="spellStart"/>
            <w:r w:rsidRPr="00FF52CD">
              <w:rPr>
                <w:sz w:val="16"/>
              </w:rPr>
              <w:t>ауылы</w:t>
            </w:r>
            <w:proofErr w:type="spellEnd"/>
            <w:r w:rsidRPr="00FF52CD">
              <w:rPr>
                <w:sz w:val="16"/>
                <w:lang w:val="ba-RU"/>
              </w:rPr>
              <w:t xml:space="preserve">, </w:t>
            </w:r>
            <w:r w:rsidRPr="00FF52CD">
              <w:rPr>
                <w:sz w:val="16"/>
              </w:rPr>
              <w:t>453498,</w:t>
            </w:r>
          </w:p>
          <w:p w:rsidR="00FF52CD" w:rsidRPr="00FF52CD" w:rsidRDefault="00FF52CD" w:rsidP="00ED3648">
            <w:pPr>
              <w:pStyle w:val="ab"/>
              <w:jc w:val="center"/>
              <w:rPr>
                <w:sz w:val="16"/>
                <w:lang w:val="ba-RU"/>
              </w:rPr>
            </w:pPr>
            <w:r w:rsidRPr="00FF52CD">
              <w:rPr>
                <w:sz w:val="16"/>
                <w:lang w:val="ba-RU"/>
              </w:rPr>
              <w:t>тел.(факс) 8(34745)2-77-00</w:t>
            </w:r>
          </w:p>
          <w:p w:rsidR="00FF52CD" w:rsidRPr="00FF52CD" w:rsidRDefault="00FF52CD" w:rsidP="00ED3648">
            <w:pPr>
              <w:pStyle w:val="ab"/>
              <w:jc w:val="center"/>
              <w:rPr>
                <w:sz w:val="16"/>
                <w:szCs w:val="16"/>
                <w:lang w:val="en-US"/>
              </w:rPr>
            </w:pPr>
            <w:r w:rsidRPr="00FF52CD">
              <w:rPr>
                <w:sz w:val="16"/>
                <w:szCs w:val="16"/>
                <w:lang w:val="en-US"/>
              </w:rPr>
              <w:t>E</w:t>
            </w:r>
            <w:r w:rsidRPr="00FF52CD">
              <w:rPr>
                <w:sz w:val="16"/>
                <w:szCs w:val="16"/>
                <w:lang w:val="ba-RU"/>
              </w:rPr>
              <w:t>-</w:t>
            </w:r>
            <w:r w:rsidRPr="00FF52CD">
              <w:rPr>
                <w:sz w:val="16"/>
                <w:szCs w:val="16"/>
                <w:lang w:val="en-US"/>
              </w:rPr>
              <w:t>mail:</w:t>
            </w:r>
            <w:r w:rsidRPr="00FF52CD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52CD">
              <w:rPr>
                <w:sz w:val="16"/>
                <w:szCs w:val="16"/>
                <w:shd w:val="clear" w:color="auto" w:fill="FFFFFF"/>
                <w:lang w:val="en-US"/>
              </w:rPr>
              <w:t>cel-pos</w:t>
            </w:r>
            <w:proofErr w:type="spellEnd"/>
            <w:r w:rsidRPr="00FF52CD">
              <w:rPr>
                <w:sz w:val="16"/>
                <w:szCs w:val="16"/>
                <w:shd w:val="clear" w:color="auto" w:fill="FFFFFF"/>
              </w:rPr>
              <w:t>14</w:t>
            </w:r>
            <w:r w:rsidRPr="00FF52CD">
              <w:rPr>
                <w:sz w:val="16"/>
                <w:szCs w:val="16"/>
                <w:shd w:val="clear" w:color="auto" w:fill="FFFFFF"/>
                <w:lang w:val="en-US"/>
              </w:rPr>
              <w:t>@ufamts.ru</w:t>
            </w:r>
          </w:p>
        </w:tc>
        <w:tc>
          <w:tcPr>
            <w:tcW w:w="1633" w:type="dxa"/>
            <w:vAlign w:val="center"/>
          </w:tcPr>
          <w:p w:rsidR="00FF52CD" w:rsidRPr="00FF52CD" w:rsidRDefault="00FF52CD" w:rsidP="00FF52CD">
            <w:pPr>
              <w:pStyle w:val="ab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CD">
              <w:rPr>
                <w:noProof/>
              </w:rPr>
              <w:drawing>
                <wp:inline distT="0" distB="0" distL="0" distR="0" wp14:anchorId="1CE9AE14" wp14:editId="4BC8098F">
                  <wp:extent cx="1038225" cy="1066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FF52CD" w:rsidRPr="00FF52CD" w:rsidRDefault="00FF52CD" w:rsidP="00ED3648">
            <w:pPr>
              <w:pStyle w:val="ab"/>
              <w:ind w:left="269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F52CD" w:rsidRPr="00FF52CD" w:rsidRDefault="00FF52CD" w:rsidP="00ED3648">
            <w:pPr>
              <w:pStyle w:val="ab"/>
              <w:ind w:left="269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 муниципального района</w:t>
            </w:r>
            <w:r w:rsidRPr="00FF52CD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F52C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F52CD" w:rsidRPr="00FF52CD" w:rsidRDefault="00FF52CD" w:rsidP="00ED3648">
            <w:pPr>
              <w:pStyle w:val="ab"/>
              <w:ind w:left="269"/>
              <w:rPr>
                <w:sz w:val="28"/>
              </w:rPr>
            </w:pPr>
          </w:p>
          <w:p w:rsidR="00FF52CD" w:rsidRPr="00FF52CD" w:rsidRDefault="00FF52CD" w:rsidP="00ED3648">
            <w:pPr>
              <w:pStyle w:val="ab"/>
              <w:ind w:left="269"/>
              <w:jc w:val="center"/>
              <w:rPr>
                <w:sz w:val="16"/>
                <w:lang w:val="ba-RU"/>
              </w:rPr>
            </w:pPr>
            <w:r w:rsidRPr="00FF52CD">
              <w:rPr>
                <w:sz w:val="16"/>
                <w:lang w:val="ba-RU"/>
              </w:rPr>
              <w:t xml:space="preserve">Центральная  ул., 45а, </w:t>
            </w:r>
            <w:proofErr w:type="spellStart"/>
            <w:r w:rsidRPr="00FF52CD">
              <w:rPr>
                <w:sz w:val="16"/>
              </w:rPr>
              <w:t>с.Султанмуратово</w:t>
            </w:r>
            <w:proofErr w:type="spellEnd"/>
            <w:r w:rsidRPr="00FF52CD">
              <w:rPr>
                <w:sz w:val="16"/>
              </w:rPr>
              <w:t xml:space="preserve">, 453498, </w:t>
            </w:r>
            <w:r w:rsidRPr="00FF52CD">
              <w:rPr>
                <w:sz w:val="16"/>
                <w:lang w:val="ba-RU"/>
              </w:rPr>
              <w:t>тел.(факс) 8(34745)2-77-00</w:t>
            </w:r>
          </w:p>
          <w:p w:rsidR="00FF52CD" w:rsidRPr="00FF52CD" w:rsidRDefault="00FF52CD" w:rsidP="00ED3648">
            <w:pPr>
              <w:pStyle w:val="ab"/>
              <w:ind w:left="269"/>
              <w:jc w:val="center"/>
              <w:rPr>
                <w:sz w:val="16"/>
                <w:lang w:val="ba-RU"/>
              </w:rPr>
            </w:pPr>
            <w:r w:rsidRPr="00FF52CD">
              <w:rPr>
                <w:sz w:val="16"/>
                <w:szCs w:val="16"/>
                <w:lang w:val="en-US"/>
              </w:rPr>
              <w:t>E</w:t>
            </w:r>
            <w:r w:rsidRPr="00FF52CD">
              <w:rPr>
                <w:sz w:val="16"/>
                <w:szCs w:val="16"/>
                <w:lang w:val="ba-RU"/>
              </w:rPr>
              <w:t>-</w:t>
            </w:r>
            <w:r w:rsidRPr="00FF52CD">
              <w:rPr>
                <w:sz w:val="16"/>
                <w:szCs w:val="16"/>
                <w:lang w:val="en-US"/>
              </w:rPr>
              <w:t>mail:</w:t>
            </w:r>
            <w:r w:rsidRPr="00FF52CD">
              <w:rPr>
                <w:sz w:val="16"/>
                <w:szCs w:val="16"/>
                <w:shd w:val="clear" w:color="auto" w:fill="FFFFFF"/>
                <w:lang w:val="en-US"/>
              </w:rPr>
              <w:t xml:space="preserve"> cel-pos14@ufamts.ru</w:t>
            </w:r>
          </w:p>
        </w:tc>
      </w:tr>
      <w:tr w:rsidR="00FF52CD" w:rsidRPr="00ED3648" w:rsidTr="00ED3648">
        <w:trPr>
          <w:trHeight w:val="277"/>
        </w:trPr>
        <w:tc>
          <w:tcPr>
            <w:tcW w:w="3944" w:type="dxa"/>
          </w:tcPr>
          <w:p w:rsidR="00FF52CD" w:rsidRPr="00FF52CD" w:rsidRDefault="00FF52CD" w:rsidP="00FF52CD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Align w:val="center"/>
          </w:tcPr>
          <w:p w:rsidR="00FF52CD" w:rsidRPr="00FF52CD" w:rsidRDefault="00FF52CD" w:rsidP="00FF52CD">
            <w:pPr>
              <w:pStyle w:val="ab"/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FF52CD" w:rsidRPr="00FF52CD" w:rsidRDefault="00FF52CD" w:rsidP="00FF52CD">
            <w:pPr>
              <w:pStyle w:val="ab"/>
              <w:rPr>
                <w:sz w:val="20"/>
                <w:szCs w:val="20"/>
                <w:lang w:val="en-US"/>
              </w:rPr>
            </w:pPr>
          </w:p>
        </w:tc>
      </w:tr>
      <w:tr w:rsidR="00FF52CD" w:rsidRPr="00ED3648" w:rsidTr="00ED3648">
        <w:trPr>
          <w:trHeight w:val="277"/>
        </w:trPr>
        <w:tc>
          <w:tcPr>
            <w:tcW w:w="3944" w:type="dxa"/>
          </w:tcPr>
          <w:p w:rsidR="00FF52CD" w:rsidRPr="00FF52CD" w:rsidRDefault="00FF52CD" w:rsidP="00FF52CD">
            <w:pPr>
              <w:pStyle w:val="ab"/>
              <w:rPr>
                <w:sz w:val="20"/>
                <w:szCs w:val="20"/>
                <w:lang w:val="en-US"/>
              </w:rPr>
            </w:pPr>
            <w:r w:rsidRPr="00FF5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239A0D" wp14:editId="74D9BC2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6037580" cy="0"/>
                      <wp:effectExtent l="22225" t="17780" r="17145" b="2032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702A8B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FF52CD" w:rsidRPr="00FF52CD" w:rsidRDefault="00FF52CD" w:rsidP="00FF52CD">
            <w:pPr>
              <w:pStyle w:val="ab"/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FF52CD" w:rsidRPr="00FF52CD" w:rsidRDefault="00FF52CD" w:rsidP="00FF52CD">
            <w:pPr>
              <w:pStyle w:val="ab"/>
              <w:rPr>
                <w:sz w:val="20"/>
                <w:szCs w:val="20"/>
                <w:lang w:val="en-US"/>
              </w:rPr>
            </w:pPr>
          </w:p>
          <w:p w:rsidR="00FF52CD" w:rsidRPr="00FF52CD" w:rsidRDefault="00FF52CD" w:rsidP="00FF52CD">
            <w:pPr>
              <w:pStyle w:val="ab"/>
              <w:rPr>
                <w:sz w:val="20"/>
                <w:szCs w:val="20"/>
                <w:lang w:val="en-US"/>
              </w:rPr>
            </w:pPr>
          </w:p>
        </w:tc>
      </w:tr>
    </w:tbl>
    <w:p w:rsidR="00FF52CD" w:rsidRPr="00FF52CD" w:rsidRDefault="00FF52CD" w:rsidP="00FF52CD">
      <w:pPr>
        <w:pStyle w:val="ab"/>
        <w:ind w:firstLine="708"/>
        <w:rPr>
          <w:b/>
          <w:sz w:val="28"/>
          <w:szCs w:val="28"/>
          <w:lang w:val="ba-RU"/>
        </w:rPr>
      </w:pPr>
      <w:r w:rsidRPr="00FF52CD">
        <w:rPr>
          <w:b/>
          <w:sz w:val="28"/>
          <w:szCs w:val="28"/>
          <w:lang w:val="ba-RU"/>
        </w:rPr>
        <w:t>ҠАРАР</w:t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ab/>
      </w:r>
      <w:r w:rsidRPr="00FF52CD">
        <w:rPr>
          <w:b/>
          <w:sz w:val="28"/>
          <w:szCs w:val="28"/>
          <w:lang w:val="ba-RU"/>
        </w:rPr>
        <w:t>ПОСТАНОВЛЕНИЕ</w:t>
      </w:r>
    </w:p>
    <w:tbl>
      <w:tblPr>
        <w:tblW w:w="11752" w:type="dxa"/>
        <w:tblInd w:w="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266"/>
        <w:gridCol w:w="4806"/>
      </w:tblGrid>
      <w:tr w:rsidR="00FF52CD" w:rsidRPr="00FF52CD" w:rsidTr="00FF52CD">
        <w:tc>
          <w:tcPr>
            <w:tcW w:w="4680" w:type="dxa"/>
          </w:tcPr>
          <w:p w:rsidR="00FF52CD" w:rsidRPr="00FF52CD" w:rsidRDefault="00FF52CD" w:rsidP="00FF52CD">
            <w:pPr>
              <w:pStyle w:val="ab"/>
              <w:rPr>
                <w:sz w:val="28"/>
                <w:szCs w:val="28"/>
              </w:rPr>
            </w:pPr>
            <w:r w:rsidRPr="00FF52CD">
              <w:rPr>
                <w:sz w:val="28"/>
                <w:szCs w:val="28"/>
              </w:rPr>
              <w:t>«23» декабря 2019 й.</w:t>
            </w:r>
          </w:p>
        </w:tc>
        <w:tc>
          <w:tcPr>
            <w:tcW w:w="2266" w:type="dxa"/>
          </w:tcPr>
          <w:p w:rsidR="00FF52CD" w:rsidRPr="00FF52CD" w:rsidRDefault="00FF52CD" w:rsidP="00FF52CD">
            <w:pPr>
              <w:pStyle w:val="ab"/>
              <w:rPr>
                <w:sz w:val="28"/>
                <w:szCs w:val="28"/>
              </w:rPr>
            </w:pPr>
            <w:r w:rsidRPr="00FF52CD">
              <w:rPr>
                <w:sz w:val="28"/>
                <w:szCs w:val="28"/>
              </w:rPr>
              <w:t>№ 34</w:t>
            </w:r>
          </w:p>
        </w:tc>
        <w:tc>
          <w:tcPr>
            <w:tcW w:w="4806" w:type="dxa"/>
          </w:tcPr>
          <w:p w:rsidR="00FF52CD" w:rsidRPr="00FF52CD" w:rsidRDefault="00FF52CD" w:rsidP="00FF52CD">
            <w:pPr>
              <w:pStyle w:val="ab"/>
              <w:rPr>
                <w:sz w:val="28"/>
                <w:szCs w:val="28"/>
              </w:rPr>
            </w:pPr>
            <w:r w:rsidRPr="00FF52CD">
              <w:rPr>
                <w:sz w:val="28"/>
                <w:szCs w:val="28"/>
              </w:rPr>
              <w:t xml:space="preserve">«23»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F52CD">
                <w:rPr>
                  <w:sz w:val="28"/>
                  <w:szCs w:val="28"/>
                </w:rPr>
                <w:t>2019 г</w:t>
              </w:r>
            </w:smartTag>
            <w:r w:rsidRPr="00FF52CD">
              <w:rPr>
                <w:sz w:val="28"/>
                <w:szCs w:val="28"/>
              </w:rPr>
              <w:t>.</w:t>
            </w:r>
          </w:p>
        </w:tc>
      </w:tr>
    </w:tbl>
    <w:p w:rsidR="00FF52CD" w:rsidRPr="00FF52CD" w:rsidRDefault="00FF52CD" w:rsidP="00FF52CD">
      <w:pPr>
        <w:pStyle w:val="ab"/>
        <w:rPr>
          <w:b/>
          <w:sz w:val="28"/>
          <w:szCs w:val="28"/>
        </w:rPr>
      </w:pPr>
    </w:p>
    <w:p w:rsidR="00FF52CD" w:rsidRPr="00ED3648" w:rsidRDefault="00FF52CD" w:rsidP="00FF52CD">
      <w:pPr>
        <w:pStyle w:val="ab"/>
        <w:jc w:val="center"/>
        <w:rPr>
          <w:b/>
          <w:sz w:val="28"/>
          <w:szCs w:val="28"/>
        </w:rPr>
      </w:pPr>
      <w:r w:rsidRPr="00ED3648">
        <w:rPr>
          <w:b/>
          <w:sz w:val="28"/>
          <w:szCs w:val="28"/>
        </w:rPr>
        <w:t>Об утверждении Порядка составления и ведения кассового</w:t>
      </w:r>
    </w:p>
    <w:p w:rsidR="00FF52CD" w:rsidRPr="00ED3648" w:rsidRDefault="00FF52CD" w:rsidP="00FF52CD">
      <w:pPr>
        <w:pStyle w:val="ab"/>
        <w:jc w:val="center"/>
        <w:rPr>
          <w:b/>
          <w:sz w:val="28"/>
          <w:szCs w:val="28"/>
        </w:rPr>
      </w:pPr>
      <w:r w:rsidRPr="00ED3648">
        <w:rPr>
          <w:b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ED3648">
        <w:rPr>
          <w:b/>
          <w:sz w:val="28"/>
          <w:szCs w:val="28"/>
        </w:rPr>
        <w:t>Султанмуратовский</w:t>
      </w:r>
      <w:proofErr w:type="spellEnd"/>
      <w:r w:rsidRPr="00ED364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D3648">
        <w:rPr>
          <w:b/>
          <w:sz w:val="28"/>
          <w:szCs w:val="28"/>
        </w:rPr>
        <w:t>Аургазинский</w:t>
      </w:r>
      <w:proofErr w:type="spellEnd"/>
      <w:r w:rsidRPr="00ED3648">
        <w:rPr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FF52CD" w:rsidRPr="00FF52CD" w:rsidRDefault="00FF52CD" w:rsidP="00FF52CD">
      <w:pPr>
        <w:pStyle w:val="ab"/>
        <w:ind w:firstLine="709"/>
        <w:rPr>
          <w:sz w:val="28"/>
          <w:szCs w:val="28"/>
        </w:rPr>
      </w:pPr>
    </w:p>
    <w:p w:rsidR="00FF52CD" w:rsidRPr="00FF52CD" w:rsidRDefault="00FF52CD" w:rsidP="00FD5AA0">
      <w:pPr>
        <w:pStyle w:val="ab"/>
        <w:ind w:firstLine="709"/>
        <w:jc w:val="both"/>
        <w:rPr>
          <w:sz w:val="28"/>
          <w:szCs w:val="28"/>
        </w:rPr>
      </w:pPr>
      <w:r w:rsidRPr="00FF52CD">
        <w:rPr>
          <w:sz w:val="28"/>
          <w:szCs w:val="28"/>
        </w:rPr>
        <w:t xml:space="preserve">В соответствии со </w:t>
      </w:r>
      <w:hyperlink r:id="rId9" w:history="1">
        <w:r w:rsidRPr="00FF52CD">
          <w:rPr>
            <w:sz w:val="28"/>
            <w:szCs w:val="28"/>
          </w:rPr>
          <w:t>статьей 217.1</w:t>
        </w:r>
      </w:hyperlink>
      <w:r w:rsidRPr="00FF52CD">
        <w:rPr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FF52CD">
        <w:rPr>
          <w:sz w:val="28"/>
          <w:szCs w:val="28"/>
        </w:rPr>
        <w:t>Су</w:t>
      </w:r>
      <w:r w:rsidR="00FD5AA0">
        <w:rPr>
          <w:sz w:val="28"/>
          <w:szCs w:val="28"/>
        </w:rPr>
        <w:t>лтанмуратовский</w:t>
      </w:r>
      <w:proofErr w:type="spellEnd"/>
      <w:r w:rsidR="00FD5AA0">
        <w:rPr>
          <w:sz w:val="28"/>
          <w:szCs w:val="28"/>
        </w:rPr>
        <w:t xml:space="preserve"> сельсовет </w:t>
      </w:r>
      <w:r w:rsidRPr="00FF52CD">
        <w:rPr>
          <w:sz w:val="28"/>
          <w:szCs w:val="28"/>
        </w:rPr>
        <w:t xml:space="preserve">муниципального района </w:t>
      </w:r>
      <w:proofErr w:type="spellStart"/>
      <w:r w:rsidRPr="00FF52CD">
        <w:rPr>
          <w:bCs/>
          <w:sz w:val="28"/>
          <w:szCs w:val="28"/>
        </w:rPr>
        <w:t>Аургазинский</w:t>
      </w:r>
      <w:proofErr w:type="spellEnd"/>
      <w:r w:rsidRPr="00FF52CD">
        <w:rPr>
          <w:sz w:val="28"/>
          <w:szCs w:val="28"/>
        </w:rPr>
        <w:t xml:space="preserve"> район Республики Башкортостан от 04 марта 2015  г. № 102 «О бюджетном процессе сельского поселения </w:t>
      </w:r>
      <w:proofErr w:type="spellStart"/>
      <w:r w:rsidRPr="00FF52CD">
        <w:rPr>
          <w:sz w:val="28"/>
          <w:szCs w:val="28"/>
        </w:rPr>
        <w:t>Султанмуратовский</w:t>
      </w:r>
      <w:proofErr w:type="spellEnd"/>
      <w:r w:rsidRPr="00FF52CD">
        <w:rPr>
          <w:sz w:val="28"/>
          <w:szCs w:val="28"/>
        </w:rPr>
        <w:t xml:space="preserve">  сельсовет муниципального района </w:t>
      </w:r>
      <w:proofErr w:type="spellStart"/>
      <w:r w:rsidRPr="00FF52CD">
        <w:rPr>
          <w:sz w:val="28"/>
          <w:szCs w:val="28"/>
        </w:rPr>
        <w:t>Аургазинский</w:t>
      </w:r>
      <w:proofErr w:type="spellEnd"/>
      <w:r w:rsidRPr="00FF52CD">
        <w:rPr>
          <w:sz w:val="28"/>
          <w:szCs w:val="28"/>
        </w:rPr>
        <w:t xml:space="preserve"> район Республики Башкортостан:</w:t>
      </w:r>
    </w:p>
    <w:p w:rsidR="00FF52CD" w:rsidRPr="00FF52CD" w:rsidRDefault="00FF52CD" w:rsidP="00FD5AA0">
      <w:pPr>
        <w:pStyle w:val="ab"/>
        <w:ind w:firstLine="709"/>
        <w:jc w:val="both"/>
        <w:rPr>
          <w:sz w:val="28"/>
          <w:szCs w:val="28"/>
        </w:rPr>
      </w:pPr>
      <w:r w:rsidRPr="00FF52CD">
        <w:rPr>
          <w:sz w:val="28"/>
          <w:szCs w:val="28"/>
        </w:rPr>
        <w:t xml:space="preserve">1. Утвердить </w:t>
      </w:r>
      <w:hyperlink w:anchor="P35" w:history="1">
        <w:r w:rsidRPr="00FF52CD">
          <w:rPr>
            <w:sz w:val="28"/>
            <w:szCs w:val="28"/>
          </w:rPr>
          <w:t>Порядок</w:t>
        </w:r>
      </w:hyperlink>
      <w:r w:rsidRPr="00FF52CD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FF52CD">
        <w:rPr>
          <w:sz w:val="28"/>
          <w:szCs w:val="28"/>
        </w:rPr>
        <w:t>Султанмуратовский</w:t>
      </w:r>
      <w:proofErr w:type="spellEnd"/>
      <w:r w:rsidRPr="00FF52CD">
        <w:rPr>
          <w:sz w:val="28"/>
          <w:szCs w:val="28"/>
        </w:rPr>
        <w:t xml:space="preserve"> сельсовет муниципального района </w:t>
      </w:r>
      <w:proofErr w:type="spellStart"/>
      <w:r w:rsidRPr="00FF52CD">
        <w:rPr>
          <w:sz w:val="28"/>
          <w:szCs w:val="28"/>
        </w:rPr>
        <w:t>Аургазинский</w:t>
      </w:r>
      <w:proofErr w:type="spellEnd"/>
      <w:r w:rsidRPr="00FF52CD">
        <w:rPr>
          <w:sz w:val="28"/>
          <w:szCs w:val="28"/>
        </w:rPr>
        <w:t xml:space="preserve"> район Республики Башкортостан.</w:t>
      </w:r>
    </w:p>
    <w:p w:rsidR="00FF52CD" w:rsidRPr="00FF52CD" w:rsidRDefault="00FF52CD" w:rsidP="00FD5AA0">
      <w:pPr>
        <w:pStyle w:val="ab"/>
        <w:ind w:firstLine="709"/>
        <w:jc w:val="both"/>
        <w:rPr>
          <w:szCs w:val="20"/>
        </w:rPr>
      </w:pPr>
      <w:r w:rsidRPr="00FF52CD">
        <w:rPr>
          <w:sz w:val="28"/>
          <w:szCs w:val="28"/>
        </w:rPr>
        <w:t>2. Постановление № 21 от 15.12.2014 г. «</w:t>
      </w:r>
      <w:r w:rsidRPr="00FF52CD">
        <w:rPr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FF52CD">
        <w:rPr>
          <w:sz w:val="28"/>
          <w:szCs w:val="28"/>
        </w:rPr>
        <w:t>Султанмуратовский</w:t>
      </w:r>
      <w:proofErr w:type="spellEnd"/>
      <w:r w:rsidRPr="00FF52C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F52CD">
        <w:rPr>
          <w:bCs/>
          <w:sz w:val="28"/>
          <w:szCs w:val="28"/>
        </w:rPr>
        <w:t>Аургазинский</w:t>
      </w:r>
      <w:proofErr w:type="spellEnd"/>
      <w:r w:rsidRPr="00FF52CD">
        <w:rPr>
          <w:bCs/>
          <w:sz w:val="28"/>
          <w:szCs w:val="28"/>
        </w:rPr>
        <w:t xml:space="preserve"> район Республики Башкортостан в текущем финансовом году» </w:t>
      </w:r>
      <w:r w:rsidRPr="00FF52CD">
        <w:rPr>
          <w:sz w:val="28"/>
          <w:szCs w:val="28"/>
        </w:rPr>
        <w:t>отменить.</w:t>
      </w:r>
    </w:p>
    <w:p w:rsidR="00FF52CD" w:rsidRPr="00FF52CD" w:rsidRDefault="00FF52CD" w:rsidP="00FD5AA0">
      <w:pPr>
        <w:pStyle w:val="ab"/>
        <w:ind w:firstLine="709"/>
        <w:jc w:val="both"/>
        <w:rPr>
          <w:sz w:val="28"/>
          <w:szCs w:val="28"/>
        </w:rPr>
      </w:pPr>
      <w:r w:rsidRPr="00FF52CD">
        <w:rPr>
          <w:sz w:val="28"/>
          <w:szCs w:val="28"/>
        </w:rPr>
        <w:t xml:space="preserve">3. Обнародовать </w:t>
      </w:r>
      <w:r w:rsidRPr="00FF52CD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FF52CD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10" w:history="1">
        <w:r w:rsidRPr="00FF52CD">
          <w:rPr>
            <w:rStyle w:val="ad"/>
            <w:sz w:val="28"/>
            <w:szCs w:val="28"/>
          </w:rPr>
          <w:t>http://www.</w:t>
        </w:r>
        <w:proofErr w:type="spellStart"/>
        <w:r w:rsidRPr="00FF52CD">
          <w:rPr>
            <w:rStyle w:val="ad"/>
            <w:sz w:val="28"/>
            <w:szCs w:val="28"/>
            <w:lang w:val="en-US"/>
          </w:rPr>
          <w:t>sultanmurat</w:t>
        </w:r>
        <w:proofErr w:type="spellEnd"/>
        <w:r w:rsidRPr="00FF52CD">
          <w:rPr>
            <w:rStyle w:val="ad"/>
            <w:sz w:val="28"/>
            <w:szCs w:val="28"/>
          </w:rPr>
          <w:t>.</w:t>
        </w:r>
        <w:proofErr w:type="spellStart"/>
        <w:r w:rsidRPr="00FF52CD">
          <w:rPr>
            <w:rStyle w:val="ad"/>
            <w:sz w:val="28"/>
            <w:szCs w:val="28"/>
          </w:rPr>
          <w:t>ru</w:t>
        </w:r>
        <w:proofErr w:type="spellEnd"/>
      </w:hyperlink>
      <w:r w:rsidRPr="00FF52CD">
        <w:rPr>
          <w:sz w:val="28"/>
          <w:szCs w:val="28"/>
        </w:rPr>
        <w:t>.</w:t>
      </w:r>
    </w:p>
    <w:p w:rsidR="00FF52CD" w:rsidRPr="00FF52CD" w:rsidRDefault="00FF52CD" w:rsidP="00FD5AA0">
      <w:pPr>
        <w:pStyle w:val="ab"/>
        <w:ind w:firstLine="709"/>
        <w:jc w:val="both"/>
        <w:rPr>
          <w:sz w:val="28"/>
          <w:szCs w:val="28"/>
        </w:rPr>
      </w:pPr>
      <w:r w:rsidRPr="00FF52CD"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FF52CD" w:rsidRPr="00FF52CD" w:rsidRDefault="00FF52CD" w:rsidP="00FD5AA0">
      <w:pPr>
        <w:pStyle w:val="ab"/>
        <w:ind w:firstLine="709"/>
        <w:jc w:val="both"/>
      </w:pPr>
      <w:r w:rsidRPr="00FF52C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F52CD" w:rsidRPr="00FF52CD" w:rsidRDefault="00FF52CD" w:rsidP="00FF52CD">
      <w:pPr>
        <w:pStyle w:val="ab"/>
        <w:rPr>
          <w:sz w:val="28"/>
          <w:szCs w:val="28"/>
        </w:rPr>
      </w:pPr>
    </w:p>
    <w:p w:rsidR="00FF52CD" w:rsidRPr="00FF52CD" w:rsidRDefault="00FF52CD" w:rsidP="00FF52CD">
      <w:pPr>
        <w:pStyle w:val="ab"/>
        <w:rPr>
          <w:sz w:val="28"/>
          <w:szCs w:val="28"/>
        </w:rPr>
      </w:pPr>
    </w:p>
    <w:p w:rsidR="00FF52CD" w:rsidRDefault="00FF52CD" w:rsidP="00FF52CD">
      <w:pPr>
        <w:pStyle w:val="ab"/>
        <w:rPr>
          <w:sz w:val="28"/>
          <w:szCs w:val="28"/>
        </w:rPr>
      </w:pPr>
      <w:r w:rsidRPr="00FF52C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2CD">
        <w:rPr>
          <w:sz w:val="28"/>
          <w:szCs w:val="28"/>
        </w:rPr>
        <w:t>Л.З.</w:t>
      </w:r>
      <w:r>
        <w:rPr>
          <w:sz w:val="28"/>
          <w:szCs w:val="28"/>
        </w:rPr>
        <w:t xml:space="preserve"> </w:t>
      </w:r>
      <w:proofErr w:type="spellStart"/>
      <w:r w:rsidRPr="00FF52CD">
        <w:rPr>
          <w:sz w:val="28"/>
          <w:szCs w:val="28"/>
        </w:rPr>
        <w:t>Мухамадиярова</w:t>
      </w:r>
      <w:proofErr w:type="spellEnd"/>
    </w:p>
    <w:p w:rsidR="002427F5" w:rsidRPr="00E31062" w:rsidRDefault="00FF52CD" w:rsidP="00FF52CD">
      <w:pPr>
        <w:pStyle w:val="ab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2427F5" w:rsidRPr="00E31062"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8A591E">
        <w:rPr>
          <w:rFonts w:ascii="Times New Roman" w:hAnsi="Times New Roman" w:cs="Times New Roman"/>
          <w:sz w:val="28"/>
          <w:szCs w:val="28"/>
        </w:rPr>
        <w:t>2</w:t>
      </w:r>
      <w:r w:rsidR="00FF52CD">
        <w:rPr>
          <w:rFonts w:ascii="Times New Roman" w:hAnsi="Times New Roman" w:cs="Times New Roman"/>
          <w:sz w:val="28"/>
          <w:szCs w:val="28"/>
        </w:rPr>
        <w:t>3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FF52CD">
        <w:rPr>
          <w:rFonts w:ascii="Times New Roman" w:hAnsi="Times New Roman" w:cs="Times New Roman"/>
          <w:sz w:val="28"/>
          <w:szCs w:val="28"/>
        </w:rPr>
        <w:t>34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FF52CD">
        <w:rPr>
          <w:rFonts w:ascii="Times New Roman" w:hAnsi="Times New Roman" w:cs="Times New Roman"/>
          <w:sz w:val="28"/>
          <w:szCs w:val="28"/>
        </w:rPr>
        <w:t xml:space="preserve">СУЛТАНМУРАТОВСКИЙ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D5AA0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53EC1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FF52CD">
        <w:rPr>
          <w:rFonts w:ascii="Times New Roman" w:hAnsi="Times New Roman" w:cs="Times New Roman"/>
          <w:sz w:val="28"/>
          <w:szCs w:val="28"/>
        </w:rPr>
        <w:t xml:space="preserve">СУЛТАНМУРАТОВСКИЙ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</w:t>
      </w:r>
      <w:r w:rsidR="00FD5AA0">
        <w:rPr>
          <w:rFonts w:ascii="Times New Roman" w:hAnsi="Times New Roman" w:cs="Times New Roman"/>
          <w:sz w:val="28"/>
          <w:szCs w:val="28"/>
        </w:rPr>
        <w:t>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FD5AA0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FF52CD">
        <w:rPr>
          <w:rFonts w:ascii="Times New Roman" w:hAnsi="Times New Roman" w:cs="Times New Roman"/>
          <w:sz w:val="28"/>
          <w:szCs w:val="28"/>
        </w:rPr>
        <w:t xml:space="preserve">СУЛТАНМУРАТОВСКИЙ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ED3648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FD5AA0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FF52CD">
        <w:rPr>
          <w:rFonts w:ascii="Times New Roman" w:hAnsi="Times New Roman" w:cs="Times New Roman"/>
          <w:sz w:val="28"/>
          <w:szCs w:val="28"/>
        </w:rPr>
        <w:t xml:space="preserve">СУЛТАНМУРАТОВСКИЙ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ED3648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FD5AA0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FD5AA0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FF52CD">
        <w:rPr>
          <w:rFonts w:ascii="Times New Roman" w:hAnsi="Times New Roman" w:cs="Times New Roman"/>
          <w:sz w:val="28"/>
          <w:szCs w:val="28"/>
        </w:rPr>
        <w:t xml:space="preserve">СУЛТАНМУРАТОВСКИЙ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</w:t>
      </w:r>
      <w:r w:rsidR="00FD5AA0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FD5AA0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2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FD5AA0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F52CD">
        <w:rPr>
          <w:rFonts w:ascii="Times New Roman" w:hAnsi="Times New Roman" w:cs="Times New Roman"/>
        </w:rPr>
        <w:t>Султанмуратовский</w:t>
      </w:r>
      <w:proofErr w:type="spellEnd"/>
      <w:r w:rsidR="00FF52CD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FF52CD">
        <w:rPr>
          <w:rFonts w:ascii="Times New Roman" w:hAnsi="Times New Roman" w:cs="Times New Roman"/>
          <w:sz w:val="14"/>
          <w:szCs w:val="14"/>
        </w:rPr>
        <w:t xml:space="preserve">СУЛТАНМУРАТОВСКИЙ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FF52CD">
        <w:rPr>
          <w:rFonts w:ascii="Times New Roman" w:hAnsi="Times New Roman" w:cs="Times New Roman"/>
          <w:sz w:val="14"/>
          <w:szCs w:val="14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FD5AA0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F52CD">
        <w:rPr>
          <w:rFonts w:ascii="Times New Roman" w:hAnsi="Times New Roman" w:cs="Times New Roman"/>
        </w:rPr>
        <w:t>Султанмуратовский</w:t>
      </w:r>
      <w:proofErr w:type="spellEnd"/>
      <w:r w:rsidR="00FF52CD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272"/>
      <w:bookmarkEnd w:id="4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FF52CD">
        <w:rPr>
          <w:rFonts w:ascii="Times New Roman" w:hAnsi="Times New Roman" w:cs="Times New Roman"/>
          <w:sz w:val="14"/>
          <w:szCs w:val="14"/>
        </w:rPr>
        <w:t xml:space="preserve">СУЛТАНМУРАТОВСКИЙ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FF52CD">
        <w:rPr>
          <w:rFonts w:ascii="Times New Roman" w:hAnsi="Times New Roman" w:cs="Times New Roman"/>
          <w:sz w:val="14"/>
          <w:szCs w:val="14"/>
        </w:rPr>
        <w:t>Султанмуратовский</w:t>
      </w:r>
      <w:proofErr w:type="spellEnd"/>
      <w:r w:rsidR="00FF52CD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FD5AA0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F52CD">
        <w:rPr>
          <w:rFonts w:ascii="Times New Roman" w:hAnsi="Times New Roman" w:cs="Times New Roman"/>
        </w:rPr>
        <w:t>Султанмуратовский</w:t>
      </w:r>
      <w:proofErr w:type="spellEnd"/>
      <w:r w:rsidR="00FF52CD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380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FF52CD">
        <w:rPr>
          <w:rFonts w:ascii="Times New Roman" w:hAnsi="Times New Roman" w:cs="Times New Roman"/>
          <w:sz w:val="14"/>
          <w:szCs w:val="14"/>
        </w:rPr>
        <w:t xml:space="preserve">СУЛТАНМУРАТОВСКИЙ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FD5AA0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F52CD">
        <w:rPr>
          <w:rFonts w:ascii="Times New Roman" w:hAnsi="Times New Roman" w:cs="Times New Roman"/>
        </w:rPr>
        <w:t>Султанмуратовский</w:t>
      </w:r>
      <w:proofErr w:type="spellEnd"/>
      <w:r w:rsidR="00FF52CD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693"/>
      <w:bookmarkEnd w:id="6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FF52CD">
        <w:rPr>
          <w:rFonts w:ascii="Times New Roman" w:hAnsi="Times New Roman" w:cs="Times New Roman"/>
        </w:rPr>
        <w:t xml:space="preserve">СУЛТАНМУРАТОВСКИЙ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FF52CD">
        <w:rPr>
          <w:rFonts w:ascii="Times New Roman" w:hAnsi="Times New Roman" w:cs="Times New Roman"/>
        </w:rPr>
        <w:t>Султанмуратовский</w:t>
      </w:r>
      <w:proofErr w:type="spellEnd"/>
      <w:r w:rsidR="00FF52CD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FF52CD">
        <w:rPr>
          <w:rFonts w:ascii="Times New Roman" w:hAnsi="Times New Roman" w:cs="Times New Roman"/>
        </w:rPr>
        <w:t>Султанмуратовский</w:t>
      </w:r>
      <w:proofErr w:type="spellEnd"/>
      <w:r w:rsidR="00FF52CD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FD5AA0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7" w:name="_GoBack"/>
      <w:bookmarkEnd w:id="7"/>
    </w:p>
    <w:p w:rsidR="008470CE" w:rsidRDefault="008470CE" w:rsidP="00FD5AA0">
      <w:pPr>
        <w:pStyle w:val="ConsPlusNormal"/>
      </w:pPr>
    </w:p>
    <w:sectPr w:rsidR="008470CE" w:rsidSect="00FD5AA0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48" w:rsidRDefault="00ED3648">
      <w:pPr>
        <w:spacing w:after="0" w:line="240" w:lineRule="auto"/>
      </w:pPr>
      <w:r>
        <w:separator/>
      </w:r>
    </w:p>
  </w:endnote>
  <w:endnote w:type="continuationSeparator" w:id="0">
    <w:p w:rsidR="00ED3648" w:rsidRDefault="00E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ED3648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jc w:val="right"/>
          </w:pPr>
        </w:p>
      </w:tc>
    </w:tr>
  </w:tbl>
  <w:p w:rsidR="00ED3648" w:rsidRDefault="00ED364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8" w:rsidRPr="00F22709" w:rsidRDefault="00ED3648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8" w:rsidRPr="00F22709" w:rsidRDefault="00ED3648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8" w:rsidRPr="00264FAF" w:rsidRDefault="00ED3648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48" w:rsidRDefault="00ED3648">
      <w:pPr>
        <w:spacing w:after="0" w:line="240" w:lineRule="auto"/>
      </w:pPr>
      <w:r>
        <w:separator/>
      </w:r>
    </w:p>
  </w:footnote>
  <w:footnote w:type="continuationSeparator" w:id="0">
    <w:p w:rsidR="00ED3648" w:rsidRDefault="00E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8" w:rsidRDefault="00ED364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8" w:rsidRDefault="00ED3648"/>
  <w:p w:rsidR="00ED3648" w:rsidRDefault="00ED3648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ED3648" w:rsidRDefault="00ED3648">
    <w:pPr>
      <w:pStyle w:val="ConsPlusNormal"/>
      <w:rPr>
        <w:sz w:val="10"/>
        <w:szCs w:val="10"/>
      </w:rPr>
    </w:pPr>
  </w:p>
  <w:p w:rsidR="00ED3648" w:rsidRDefault="00ED3648">
    <w:pPr>
      <w:pStyle w:val="ConsPlusNormal"/>
      <w:rPr>
        <w:sz w:val="10"/>
        <w:szCs w:val="10"/>
      </w:rPr>
    </w:pPr>
  </w:p>
  <w:p w:rsidR="00ED3648" w:rsidRDefault="00ED3648">
    <w:pPr>
      <w:pStyle w:val="ConsPlusNormal"/>
      <w:rPr>
        <w:sz w:val="10"/>
        <w:szCs w:val="10"/>
      </w:rPr>
    </w:pPr>
  </w:p>
  <w:p w:rsidR="00ED3648" w:rsidRDefault="00ED3648">
    <w:pPr>
      <w:pStyle w:val="ConsPlusNormal"/>
      <w:rPr>
        <w:sz w:val="10"/>
        <w:szCs w:val="10"/>
      </w:rPr>
    </w:pPr>
  </w:p>
  <w:p w:rsidR="00ED3648" w:rsidRDefault="00ED3648">
    <w:pPr>
      <w:pStyle w:val="ConsPlusNormal"/>
      <w:rPr>
        <w:sz w:val="10"/>
        <w:szCs w:val="10"/>
      </w:rPr>
    </w:pPr>
  </w:p>
  <w:p w:rsidR="00ED3648" w:rsidRDefault="00ED3648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8" w:rsidRDefault="00ED364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D364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D3648" w:rsidRDefault="00ED364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D364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3648" w:rsidRDefault="00ED364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D3648" w:rsidRDefault="00ED3648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0C385D"/>
    <w:rsid w:val="001B4189"/>
    <w:rsid w:val="002427F5"/>
    <w:rsid w:val="00441974"/>
    <w:rsid w:val="004577FE"/>
    <w:rsid w:val="004D3EC6"/>
    <w:rsid w:val="006A2C41"/>
    <w:rsid w:val="00777D42"/>
    <w:rsid w:val="008470CE"/>
    <w:rsid w:val="00897435"/>
    <w:rsid w:val="008A591E"/>
    <w:rsid w:val="009E7CA6"/>
    <w:rsid w:val="00A435D9"/>
    <w:rsid w:val="00AF334E"/>
    <w:rsid w:val="00B13049"/>
    <w:rsid w:val="00C762D0"/>
    <w:rsid w:val="00C917EA"/>
    <w:rsid w:val="00E31062"/>
    <w:rsid w:val="00ED3648"/>
    <w:rsid w:val="00F15DC9"/>
    <w:rsid w:val="00FD5AA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sultanmura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dcterms:created xsi:type="dcterms:W3CDTF">2020-03-24T07:05:00Z</dcterms:created>
  <dcterms:modified xsi:type="dcterms:W3CDTF">2020-03-27T11:19:00Z</dcterms:modified>
</cp:coreProperties>
</file>